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b w:val="1"/>
          <w:sz w:val="40"/>
          <w:szCs w:val="40"/>
        </w:rPr>
      </w:pPr>
      <w:r w:rsidDel="00000000" w:rsidR="00000000" w:rsidRPr="00000000">
        <w:rPr>
          <w:b w:val="1"/>
          <w:sz w:val="40"/>
          <w:szCs w:val="40"/>
          <w:rtl w:val="0"/>
        </w:rPr>
        <w:t xml:space="preserve">UN JUNIO LLENO DE ORGULLO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b w:val="1"/>
          <w:rtl w:val="0"/>
        </w:rPr>
        <w:t xml:space="preserve">Ciudad de México, junio 2021.- </w:t>
      </w:r>
      <w:r w:rsidDel="00000000" w:rsidR="00000000" w:rsidRPr="00000000">
        <w:rPr>
          <w:rtl w:val="0"/>
        </w:rPr>
        <w:t xml:space="preserve">Fossil Group está feliz de celebrar el Mes del Orgullo. A lo largo del mes, nuestro ORGULLO brillará a través del lente de las asociaciones comunitarias, el diseño de productos inspiradores, los compromisos virtuales y, como siempre, nuestros valores fundamentales que celebran a todos los empleados por ser ellos mismos.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El Mes del Orgullo es un momento para honrar los disturbios / levantamiento de Stonewall de 1969, honrar el trabajo para lograr la igualdad de justicia y la igualdad de oportunidades para la comunidad LGBTQ y celebrar la libertad de las personas para ser ellas mismas.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Para celebrar a esta comunidad extremadamente importante, tenemos múltiples oportunidades para escuchar, aprender y actuar durante todo el mes y el año. 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681288" cy="2681288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1288" cy="2681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Fossil Brand muestra su orgullo con el lanzamiento de su última colección Pride de edición limitada, diseñada para celebrar la individualidad y el espíritu de amor e igualdad. Hasta fines de junio, el 100% de las ganancias de la venta de la caja y las correas de Pride Watch de edición limitada beneficiarán a The TREVOR Project, con una donación mínima de $25,000 dolares. La contribución trabajará directamente para promover diálogos importantes sobre la alianza, la salud mental y la prevención del suicidio para generar un impacto más amplio y garantizar que ningún joven LGBTQ + se sienta desesperado.</w:t>
      </w:r>
    </w:p>
    <w:p w:rsidR="00000000" w:rsidDel="00000000" w:rsidP="00000000" w:rsidRDefault="00000000" w:rsidRPr="00000000" w14:paraId="0000000D">
      <w:pPr>
        <w:spacing w:line="276" w:lineRule="auto"/>
        <w:ind w:left="720" w:firstLine="0"/>
        <w:jc w:val="center"/>
        <w:rPr/>
      </w:pPr>
      <w:r w:rsidDel="00000000" w:rsidR="00000000" w:rsidRPr="00000000">
        <w:rPr>
          <w:rFonts w:ascii="Proxima Nova" w:cs="Proxima Nova" w:eastAsia="Proxima Nova" w:hAnsi="Proxima Nova"/>
          <w:sz w:val="20"/>
          <w:szCs w:val="20"/>
        </w:rPr>
        <w:drawing>
          <wp:inline distB="19050" distT="19050" distL="19050" distR="19050">
            <wp:extent cx="2728913" cy="2384866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29686" r="0" t="4843"/>
                    <a:stretch>
                      <a:fillRect/>
                    </a:stretch>
                  </pic:blipFill>
                  <pic:spPr>
                    <a:xfrm>
                      <a:off x="0" y="0"/>
                      <a:ext cx="2728913" cy="23848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Proxima Nova" w:cs="Proxima Nova" w:eastAsia="Proxima Nova" w:hAnsi="Proxima Nova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Proxima Nova" w:cs="Proxima Nova" w:eastAsia="Proxima Nova" w:hAnsi="Proxima Nova"/>
          <w:sz w:val="20"/>
          <w:szCs w:val="20"/>
        </w:rPr>
        <w:drawing>
          <wp:inline distB="114300" distT="114300" distL="114300" distR="114300">
            <wp:extent cx="2031159" cy="2541039"/>
            <wp:effectExtent b="0" l="0" r="0" t="0"/>
            <wp:docPr id="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1159" cy="25410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¡Michael Kors también se enorgullece de lanzar su colección Pride! </w:t>
      </w:r>
    </w:p>
    <w:p w:rsidR="00000000" w:rsidDel="00000000" w:rsidP="00000000" w:rsidRDefault="00000000" w:rsidRPr="00000000" w14:paraId="00000010">
      <w:pPr>
        <w:widowControl w:val="0"/>
        <w:spacing w:line="276" w:lineRule="auto"/>
        <w:ind w:right="-20"/>
        <w:jc w:val="both"/>
        <w:rPr/>
      </w:pPr>
      <w:bookmarkStart w:colFirst="0" w:colLast="0" w:name="_hrkla6jcd4ti" w:id="0"/>
      <w:bookmarkEnd w:id="0"/>
      <w:r w:rsidDel="00000000" w:rsidR="00000000" w:rsidRPr="00000000">
        <w:rPr>
          <w:rtl w:val="0"/>
        </w:rPr>
        <w:t xml:space="preserve">Treinta días, 936 horas o 56 mil 160 minutos en los que el mundo se centra en el valor de la diversidad, en el respeto hacia los demás, hacia sus preferencias y géneros, un mes en el que la palabra “orgullo” forma parte de cada conversación, de cada frase y, por supuesto, de muchas tendencias, incluyendo a la relojería. </w:t>
      </w:r>
    </w:p>
    <w:p w:rsidR="00000000" w:rsidDel="00000000" w:rsidP="00000000" w:rsidRDefault="00000000" w:rsidRPr="00000000" w14:paraId="00000011">
      <w:pPr>
        <w:widowControl w:val="0"/>
        <w:spacing w:line="276" w:lineRule="auto"/>
        <w:ind w:right="-20"/>
        <w:jc w:val="both"/>
        <w:rPr/>
      </w:pPr>
      <w:bookmarkStart w:colFirst="0" w:colLast="0" w:name="_jrfw3y3ympyu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line="276" w:lineRule="auto"/>
        <w:ind w:right="-20"/>
        <w:jc w:val="both"/>
        <w:rPr/>
      </w:pPr>
      <w:bookmarkStart w:colFirst="0" w:colLast="0" w:name="_gyx0umw8894r" w:id="2"/>
      <w:bookmarkEnd w:id="2"/>
      <w:r w:rsidDel="00000000" w:rsidR="00000000" w:rsidRPr="00000000">
        <w:rPr>
          <w:rtl w:val="0"/>
        </w:rPr>
        <w:t xml:space="preserve">Como ya es una tradición, para este mes del Pride, Michael Kors presenta un reloj de muñeca muy especial, inspirado en la parafernalia, colores y símbolos en general de esta increíble festividad que da la bienvenida al verano y a la alegría por la diversidad. </w:t>
      </w:r>
    </w:p>
    <w:p w:rsidR="00000000" w:rsidDel="00000000" w:rsidP="00000000" w:rsidRDefault="00000000" w:rsidRPr="00000000" w14:paraId="00000013">
      <w:pPr>
        <w:widowControl w:val="0"/>
        <w:spacing w:line="276" w:lineRule="auto"/>
        <w:ind w:right="-20"/>
        <w:jc w:val="both"/>
        <w:rPr/>
      </w:pPr>
      <w:bookmarkStart w:colFirst="0" w:colLast="0" w:name="_5f6sj93jeuer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widowControl w:val="0"/>
        <w:spacing w:line="276" w:lineRule="auto"/>
        <w:ind w:right="-20"/>
        <w:jc w:val="both"/>
        <w:rPr/>
      </w:pPr>
      <w:bookmarkStart w:colFirst="0" w:colLast="0" w:name="_d2l35p7jqgm8" w:id="4"/>
      <w:bookmarkEnd w:id="4"/>
      <w:r w:rsidDel="00000000" w:rsidR="00000000" w:rsidRPr="00000000">
        <w:rPr>
          <w:rtl w:val="0"/>
        </w:rPr>
        <w:t xml:space="preserve">El</w:t>
      </w:r>
      <w:r w:rsidDel="00000000" w:rsidR="00000000" w:rsidRPr="00000000">
        <w:rPr>
          <w:rtl w:val="0"/>
        </w:rPr>
        <w:t xml:space="preserve"> Michael Kors Camille Limited Edition</w:t>
      </w:r>
      <w:r w:rsidDel="00000000" w:rsidR="00000000" w:rsidRPr="00000000">
        <w:rPr>
          <w:rtl w:val="0"/>
        </w:rPr>
        <w:t xml:space="preserve"> está diseñado con baguettes de arcoíris en honor al Orgullo, de color dorado, con resistencia al agua de 5 ATM,  correa de acero inoxidable, además de estar grabado con la firma de Michael y el número de edición. </w:t>
      </w:r>
    </w:p>
    <w:p w:rsidR="00000000" w:rsidDel="00000000" w:rsidP="00000000" w:rsidRDefault="00000000" w:rsidRPr="00000000" w14:paraId="00000015">
      <w:pPr>
        <w:widowControl w:val="0"/>
        <w:spacing w:line="276" w:lineRule="auto"/>
        <w:ind w:right="-20"/>
        <w:jc w:val="both"/>
        <w:rPr/>
      </w:pPr>
      <w:bookmarkStart w:colFirst="0" w:colLast="0" w:name="_8oxud0ige868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76" w:lineRule="auto"/>
        <w:ind w:right="-20"/>
        <w:jc w:val="both"/>
        <w:rPr>
          <w:rFonts w:ascii="Montserrat" w:cs="Montserrat" w:eastAsia="Montserrat" w:hAnsi="Montserrat"/>
        </w:rPr>
      </w:pPr>
      <w:bookmarkStart w:colFirst="0" w:colLast="0" w:name="_qpe2v0s7nw6f" w:id="6"/>
      <w:bookmarkEnd w:id="6"/>
      <w:r w:rsidDel="00000000" w:rsidR="00000000" w:rsidRPr="00000000">
        <w:rPr>
          <w:rtl w:val="0"/>
        </w:rPr>
        <w:t xml:space="preserve">Sólo se elaboró la selecta cantidad de 500 de relojes </w:t>
      </w:r>
      <w:r w:rsidDel="00000000" w:rsidR="00000000" w:rsidRPr="00000000">
        <w:rPr>
          <w:rtl w:val="0"/>
        </w:rPr>
        <w:t xml:space="preserve">Michael Kors Camille Limited Edition</w:t>
      </w:r>
      <w:r w:rsidDel="00000000" w:rsidR="00000000" w:rsidRPr="00000000">
        <w:rPr>
          <w:rtl w:val="0"/>
        </w:rPr>
        <w:t xml:space="preserve">, debido al carácter exclusivo de sus piezas, a los detalles tan específicos y especiales que lo acompañan y al carácter único que representa para estas fechas.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/>
        <w:drawing>
          <wp:inline distB="114300" distT="114300" distL="114300" distR="114300">
            <wp:extent cx="2681288" cy="2681288"/>
            <wp:effectExtent b="0" l="0" r="0" t="0"/>
            <wp:docPr id="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1288" cy="2681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060086" cy="2521989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0086" cy="25219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Durante Pride 2021, desafiémonos a hacer más para apoyar a la comunidad LGBTQ + este mes y durante todo el año. ¡Queremos que muestres tu “yo” más auténtico a través de orgullo! 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Somos mejores juntos gracias a ti, permanece atento a más oportunidades para escuchar, aprender y actuar durante todo el mes y todo el año.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728913" cy="707188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8913" cy="707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sectPr>
      <w:headerReference r:id="rId12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Proxima Nov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1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5943600" cy="1485900"/>
          <wp:effectExtent b="0" l="0" r="0" t="0"/>
          <wp:docPr id="5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43600" cy="14859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/>
      <w:drawing>
        <wp:inline distB="114300" distT="114300" distL="114300" distR="114300">
          <wp:extent cx="2538413" cy="880512"/>
          <wp:effectExtent b="0" l="0" r="0" t="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538413" cy="88051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5.png"/><Relationship Id="rId10" Type="http://schemas.openxmlformats.org/officeDocument/2006/relationships/image" Target="media/image6.png"/><Relationship Id="rId12" Type="http://schemas.openxmlformats.org/officeDocument/2006/relationships/header" Target="header1.xml"/><Relationship Id="rId9" Type="http://schemas.openxmlformats.org/officeDocument/2006/relationships/image" Target="media/image8.png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3.pn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roximaNova-regular.ttf"/><Relationship Id="rId2" Type="http://schemas.openxmlformats.org/officeDocument/2006/relationships/font" Target="fonts/ProximaNova-bold.ttf"/><Relationship Id="rId3" Type="http://schemas.openxmlformats.org/officeDocument/2006/relationships/font" Target="fonts/ProximaNova-italic.ttf"/><Relationship Id="rId4" Type="http://schemas.openxmlformats.org/officeDocument/2006/relationships/font" Target="fonts/ProximaNova-boldItalic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jp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